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929"/>
        <w:gridCol w:w="3022"/>
        <w:gridCol w:w="3373"/>
        <w:gridCol w:w="3096"/>
        <w:gridCol w:w="3181"/>
      </w:tblGrid>
      <w:tr w:rsidR="00F71947" w:rsidRPr="000D3C3C" w:rsidTr="00A849C1">
        <w:trPr>
          <w:trHeight w:val="1146"/>
        </w:trPr>
        <w:tc>
          <w:tcPr>
            <w:tcW w:w="2074" w:type="dxa"/>
          </w:tcPr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</w:t>
            </w:r>
            <w:r w:rsidR="006E167E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4</w:t>
            </w:r>
          </w:p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3B79E5" w:rsidRPr="006E167E" w:rsidRDefault="00CF609D" w:rsidP="00B134B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7</w:t>
            </w:r>
            <w:r w:rsidR="00B134BD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2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.20</w:t>
            </w:r>
          </w:p>
        </w:tc>
        <w:tc>
          <w:tcPr>
            <w:tcW w:w="303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119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118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26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F71947" w:rsidRPr="000D3C3C" w:rsidTr="00A849C1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30" w:type="dxa"/>
          </w:tcPr>
          <w:p w:rsidR="00A75D75" w:rsidRDefault="003B79E5" w:rsidP="00CF609D">
            <w:pPr>
              <w:rPr>
                <w:rFonts w:ascii="SassoonPrimaryType" w:hAnsi="SassoonPrimaryType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2F10D0">
              <w:t xml:space="preserve"> </w:t>
            </w:r>
            <w:hyperlink r:id="rId7" w:history="1">
              <w:r w:rsidR="00A75D75" w:rsidRPr="00C578D0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https://classroom.thenational.academy</w:t>
              </w:r>
            </w:hyperlink>
          </w:p>
          <w:p w:rsidR="007676BE" w:rsidRPr="00A75D75" w:rsidRDefault="00A75D75" w:rsidP="00CF609D">
            <w:pPr>
              <w:rPr>
                <w:rFonts w:ascii="SassoonPrimaryType" w:hAnsi="SassoonPrimaryType"/>
                <w:sz w:val="18"/>
                <w:szCs w:val="18"/>
              </w:rPr>
            </w:pPr>
            <w:r w:rsidRPr="00A75D75">
              <w:rPr>
                <w:rFonts w:ascii="SassoonPrimaryType" w:hAnsi="SassoonPrimaryType"/>
                <w:sz w:val="18"/>
                <w:szCs w:val="18"/>
              </w:rPr>
              <w:t>/lessons/to-explore-prepositions-6wwkcd</w:t>
            </w:r>
          </w:p>
          <w:p w:rsidR="00A75D75" w:rsidRPr="006E167E" w:rsidRDefault="00A75D75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4F215A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404C3" w:rsidRDefault="003616D3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8" w:history="1">
              <w:r w:rsidR="006404C3" w:rsidRPr="00C578D0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https://classroom.thenational.academy/</w:t>
              </w:r>
            </w:hyperlink>
          </w:p>
          <w:p w:rsidR="006404C3" w:rsidRPr="006404C3" w:rsidRDefault="006404C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404C3">
              <w:rPr>
                <w:rFonts w:ascii="SassoonPrimaryInfant" w:hAnsi="SassoonPrimaryInfant"/>
                <w:sz w:val="20"/>
                <w:szCs w:val="20"/>
              </w:rPr>
              <w:t>lessons/recalling-the-4-times-table-cmt64e</w:t>
            </w:r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8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B70228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="00B70228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BA7306" w:rsidRPr="00A47E9B" w:rsidRDefault="00B7022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70228">
              <w:rPr>
                <w:rFonts w:ascii="SassoonPrimaryInfant" w:hAnsi="SassoonPrimaryInfant"/>
                <w:sz w:val="18"/>
                <w:szCs w:val="18"/>
              </w:rPr>
              <w:t>lessons/what-are-melting-points-and-boiling-points-6djp8r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646C45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="00646C45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646C45" w:rsidRPr="00646C45" w:rsidRDefault="00646C4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46C45">
              <w:rPr>
                <w:rFonts w:ascii="SassoonPrimaryInfant" w:hAnsi="SassoonPrimaryInfant"/>
                <w:sz w:val="18"/>
                <w:szCs w:val="18"/>
              </w:rPr>
              <w:t>lessons/king-of-the-road-6mu36t</w:t>
            </w:r>
          </w:p>
          <w:p w:rsidR="00A47E9B" w:rsidRPr="00F71947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71947" w:rsidRPr="000D3C3C" w:rsidTr="00A849C1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30" w:type="dxa"/>
          </w:tcPr>
          <w:p w:rsidR="00A75D7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A75D75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="00A75D75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B79E5" w:rsidRPr="00A75D75" w:rsidRDefault="00A75D7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75D75">
              <w:rPr>
                <w:rFonts w:ascii="SassoonPrimaryInfant" w:hAnsi="SassoonPrimaryInfant"/>
                <w:sz w:val="18"/>
                <w:szCs w:val="18"/>
              </w:rPr>
              <w:t>/lessons/to-explore-the-function-of-apostrophes-6xj66d</w:t>
            </w:r>
          </w:p>
          <w:p w:rsidR="00A75D75" w:rsidRPr="00A75D75" w:rsidRDefault="00A75D75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E167E" w:rsidRPr="006E167E" w:rsidRDefault="006E167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404C3" w:rsidRDefault="003616D3" w:rsidP="00CF609D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12" w:history="1">
              <w:r w:rsidR="006404C3" w:rsidRPr="00C578D0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https://classroom.thenational.academy/</w:t>
              </w:r>
            </w:hyperlink>
          </w:p>
          <w:p w:rsidR="002F10D0" w:rsidRPr="006404C3" w:rsidRDefault="006404C3" w:rsidP="00CF609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404C3">
              <w:rPr>
                <w:rFonts w:ascii="SassoonPrimaryInfant" w:hAnsi="SassoonPrimaryInfant"/>
                <w:sz w:val="20"/>
                <w:szCs w:val="20"/>
              </w:rPr>
              <w:t>lessons/using-arrays-to-represent-the-3-and-4-times-tables-6xk38r</w:t>
            </w: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051FB5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="00051FB5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212DA1" w:rsidRPr="00F71947" w:rsidRDefault="00051FB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51FB5">
              <w:rPr>
                <w:rFonts w:ascii="SassoonPrimaryInfant" w:hAnsi="SassoonPrimaryInfant"/>
                <w:sz w:val="18"/>
                <w:szCs w:val="18"/>
              </w:rPr>
              <w:t>/lessons/what-are-hindu-beliefs-about-karma-samsara-and-moksha-61jpat?step=2&amp;activity=video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A47E9B" w:rsidRPr="006E167E" w:rsidRDefault="00646C45" w:rsidP="00CF609D">
            <w:pPr>
              <w:rPr>
                <w:rFonts w:ascii="SassoonPrimaryInfant" w:hAnsi="SassoonPrimaryInfant"/>
                <w:sz w:val="32"/>
              </w:rPr>
            </w:pPr>
            <w:r w:rsidRPr="00A849C1">
              <w:rPr>
                <w:rFonts w:ascii="SassoonPrimaryInfant" w:hAnsi="SassoonPrimaryInfant"/>
                <w:sz w:val="18"/>
                <w:szCs w:val="18"/>
              </w:rPr>
              <w:t>https://www.gonoodle.com</w:t>
            </w:r>
            <w:r w:rsidRPr="00646C45">
              <w:rPr>
                <w:rFonts w:ascii="SassoonPrimaryInfant" w:hAnsi="SassoonPrimaryInfant"/>
                <w:sz w:val="32"/>
              </w:rPr>
              <w:t>/</w:t>
            </w:r>
          </w:p>
        </w:tc>
      </w:tr>
      <w:tr w:rsidR="00F71947" w:rsidRPr="009939BE" w:rsidTr="00A849C1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A75D75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="00A75D75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A75D7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75D75">
              <w:rPr>
                <w:rFonts w:ascii="SassoonPrimaryInfant" w:hAnsi="SassoonPrimaryInfant"/>
                <w:sz w:val="18"/>
                <w:szCs w:val="18"/>
              </w:rPr>
              <w:t>/lessons/to-identify-the-features-of-an-explanation-text-6tgk2r</w:t>
            </w:r>
          </w:p>
        </w:tc>
        <w:tc>
          <w:tcPr>
            <w:tcW w:w="3119" w:type="dxa"/>
          </w:tcPr>
          <w:p w:rsidR="006404C3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404C3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="006404C3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BA7306" w:rsidRPr="006404C3" w:rsidRDefault="006404C3">
            <w:pPr>
              <w:rPr>
                <w:rFonts w:ascii="SassoonPrimaryInfant" w:hAnsi="SassoonPrimaryInfant"/>
                <w:sz w:val="32"/>
              </w:rPr>
            </w:pPr>
            <w:r w:rsidRPr="006404C3">
              <w:rPr>
                <w:rFonts w:ascii="SassoonPrimaryInfant" w:hAnsi="SassoonPrimaryInfant"/>
                <w:sz w:val="18"/>
                <w:szCs w:val="18"/>
              </w:rPr>
              <w:t>lessons/understanding-multiplication-can-be-completed-in-any-order-68rp6c</w:t>
            </w:r>
          </w:p>
        </w:tc>
        <w:tc>
          <w:tcPr>
            <w:tcW w:w="3118" w:type="dxa"/>
          </w:tcPr>
          <w:p w:rsidR="009939BE" w:rsidRPr="009939BE" w:rsidRDefault="009939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9939BE">
              <w:rPr>
                <w:rFonts w:ascii="SassoonPrimaryInfant" w:hAnsi="SassoonPrimaryInfant"/>
                <w:sz w:val="32"/>
                <w:szCs w:val="32"/>
              </w:rPr>
              <w:t>History</w:t>
            </w:r>
          </w:p>
          <w:p w:rsidR="00051FB5" w:rsidRDefault="003616D3" w:rsidP="00B134B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="00051FB5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https://classroom.thenational.academy/</w:t>
              </w:r>
            </w:hyperlink>
          </w:p>
          <w:p w:rsidR="00212DA1" w:rsidRPr="009939BE" w:rsidRDefault="00051FB5" w:rsidP="00B134B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51FB5">
              <w:rPr>
                <w:rFonts w:ascii="SassoonPrimaryInfant" w:hAnsi="SassoonPrimaryInfant"/>
                <w:sz w:val="18"/>
                <w:szCs w:val="18"/>
              </w:rPr>
              <w:t>lessons/why-did-boudicca-lead-a-revolt-against-the-romans-60v3gc</w:t>
            </w:r>
          </w:p>
        </w:tc>
        <w:tc>
          <w:tcPr>
            <w:tcW w:w="3260" w:type="dxa"/>
          </w:tcPr>
          <w:p w:rsidR="00A849C1" w:rsidRPr="00A849C1" w:rsidRDefault="00A849C1" w:rsidP="00A849C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A849C1">
              <w:rPr>
                <w:rFonts w:ascii="SassoonPrimaryInfant" w:hAnsi="SassoonPrimaryInfant"/>
                <w:sz w:val="32"/>
                <w:szCs w:val="32"/>
              </w:rPr>
              <w:t xml:space="preserve">Christmas </w:t>
            </w:r>
          </w:p>
          <w:p w:rsidR="00A849C1" w:rsidRDefault="00A849C1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A849C1" w:rsidRDefault="003616D3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="00A849C1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https://www.whychristmas.com/story</w:t>
              </w:r>
            </w:hyperlink>
          </w:p>
          <w:p w:rsidR="00177FD3" w:rsidRPr="009939BE" w:rsidRDefault="00A849C1" w:rsidP="00A849C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849C1">
              <w:rPr>
                <w:rFonts w:ascii="SassoonPrimaryInfant" w:hAnsi="SassoonPrimaryInfant"/>
                <w:sz w:val="18"/>
                <w:szCs w:val="18"/>
              </w:rPr>
              <w:t>/the_christmas_story.shtml</w:t>
            </w:r>
          </w:p>
        </w:tc>
      </w:tr>
      <w:tr w:rsidR="00F71947" w:rsidRPr="00A47E9B" w:rsidTr="00A849C1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A4220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="007A4220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E31998" w:rsidRDefault="007A422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A4220">
              <w:rPr>
                <w:rFonts w:ascii="SassoonPrimaryInfant" w:hAnsi="SassoonPrimaryInfant"/>
                <w:sz w:val="18"/>
                <w:szCs w:val="18"/>
              </w:rPr>
              <w:t>/lessons/to-explore-compound-words-6wwpat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404C3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="006404C3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7306" w:rsidRDefault="006404C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404C3">
              <w:rPr>
                <w:rFonts w:ascii="SassoonPrimaryInfant" w:hAnsi="SassoonPrimaryInfant"/>
                <w:sz w:val="18"/>
                <w:szCs w:val="18"/>
              </w:rPr>
              <w:t>/lessons/using-bar-models-to-represent-known-times-tables-6tj62e?step=2&amp;activity=video</w:t>
            </w:r>
          </w:p>
        </w:tc>
        <w:tc>
          <w:tcPr>
            <w:tcW w:w="3118" w:type="dxa"/>
          </w:tcPr>
          <w:p w:rsidR="003B79E5" w:rsidRDefault="00F530B3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History</w:t>
            </w:r>
          </w:p>
          <w:p w:rsidR="00F530B3" w:rsidRDefault="003616D3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0" w:history="1">
              <w:r w:rsidR="00F530B3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212DA1" w:rsidRPr="00212DA1" w:rsidRDefault="00F530B3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530B3">
              <w:rPr>
                <w:rFonts w:ascii="SassoonPrimaryInfant" w:hAnsi="SassoonPrimaryInfant"/>
                <w:sz w:val="18"/>
                <w:szCs w:val="18"/>
              </w:rPr>
              <w:t>/lessons/how-were-roman-beliefs-similar-to-those-of-the-ancient-greeks-6tgp2c</w:t>
            </w:r>
          </w:p>
        </w:tc>
        <w:tc>
          <w:tcPr>
            <w:tcW w:w="3260" w:type="dxa"/>
          </w:tcPr>
          <w:p w:rsidR="003B79E5" w:rsidRPr="00212DA1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A47E9B" w:rsidRPr="00A47E9B" w:rsidRDefault="00A849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A849C1">
              <w:rPr>
                <w:rFonts w:ascii="SassoonPrimaryInfant" w:hAnsi="SassoonPrimaryInfant"/>
                <w:sz w:val="16"/>
                <w:szCs w:val="16"/>
              </w:rPr>
              <w:t>https://www.youtube.com/watch?v=dzEPv-Zc3eg</w:t>
            </w:r>
          </w:p>
        </w:tc>
      </w:tr>
      <w:tr w:rsidR="00F71947" w:rsidRPr="000D3C3C" w:rsidTr="00A849C1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7A4220" w:rsidRDefault="003616D3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="007A4220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4F215A" w:rsidRDefault="007A4220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A4220">
              <w:rPr>
                <w:rFonts w:ascii="SassoonPrimaryInfant" w:hAnsi="SassoonPrimaryInfant"/>
                <w:sz w:val="18"/>
                <w:szCs w:val="18"/>
              </w:rPr>
              <w:t>/lessons/to-explore-using-apostrophes-for-plural-possession-cgvk2d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CF609D">
              <w:rPr>
                <w:rFonts w:ascii="SassoonPrimaryInfant" w:hAnsi="SassoonPrimaryInfant"/>
                <w:sz w:val="32"/>
                <w:szCs w:val="32"/>
              </w:rPr>
              <w:t>Maths</w:t>
            </w:r>
          </w:p>
          <w:p w:rsidR="006404C3" w:rsidRDefault="003616D3">
            <w:pPr>
              <w:rPr>
                <w:rFonts w:ascii="SassoonPrimaryInfant" w:hAnsi="SassoonPrimaryInfant"/>
                <w:sz w:val="20"/>
                <w:szCs w:val="20"/>
              </w:rPr>
            </w:pPr>
            <w:hyperlink r:id="rId22" w:history="1">
              <w:r w:rsidR="006404C3" w:rsidRPr="00C578D0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https://classroom.thenational.academy/</w:t>
              </w:r>
            </w:hyperlink>
          </w:p>
          <w:p w:rsidR="006404C3" w:rsidRDefault="006404C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404C3">
              <w:rPr>
                <w:rFonts w:ascii="SassoonPrimaryInfant" w:hAnsi="SassoonPrimaryInfant"/>
                <w:sz w:val="20"/>
                <w:szCs w:val="20"/>
              </w:rPr>
              <w:t>lessons/</w:t>
            </w:r>
          </w:p>
          <w:p w:rsidR="006404C3" w:rsidRPr="006404C3" w:rsidRDefault="006404C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404C3">
              <w:rPr>
                <w:rFonts w:ascii="SassoonPrimaryInfant" w:hAnsi="SassoonPrimaryInfant"/>
                <w:sz w:val="20"/>
                <w:szCs w:val="20"/>
              </w:rPr>
              <w:t>understanding-that-multiplication-and-division-are-inverse-operations-61gk0r</w:t>
            </w:r>
          </w:p>
          <w:p w:rsidR="00BA7306" w:rsidRPr="00BA4FA8" w:rsidRDefault="00BA7306" w:rsidP="00CF609D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8" w:type="dxa"/>
          </w:tcPr>
          <w:p w:rsidR="00A849C1" w:rsidRDefault="007676BE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CF609D">
              <w:rPr>
                <w:rFonts w:ascii="SassoonPrimaryInfant" w:hAnsi="SassoonPrimaryInfant"/>
                <w:sz w:val="28"/>
                <w:szCs w:val="28"/>
              </w:rPr>
              <w:t>PE</w:t>
            </w:r>
          </w:p>
          <w:p w:rsidR="00BA4FA8" w:rsidRDefault="00BA4FA8" w:rsidP="00CF609D">
            <w:pPr>
              <w:rPr>
                <w:sz w:val="28"/>
                <w:szCs w:val="28"/>
              </w:rPr>
            </w:pPr>
            <w:r w:rsidRPr="00CF609D">
              <w:rPr>
                <w:sz w:val="28"/>
                <w:szCs w:val="28"/>
              </w:rPr>
              <w:t xml:space="preserve"> </w:t>
            </w:r>
            <w:r w:rsidR="00A849C1" w:rsidRPr="00A849C1">
              <w:rPr>
                <w:rFonts w:ascii="SassoonPrimaryInfant" w:hAnsi="SassoonPrimaryInfant"/>
                <w:sz w:val="18"/>
                <w:szCs w:val="18"/>
              </w:rPr>
              <w:t>https://www.gonoodle.com/</w:t>
            </w:r>
          </w:p>
          <w:p w:rsidR="00A849C1" w:rsidRPr="00CF609D" w:rsidRDefault="00A849C1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A47E9B" w:rsidRPr="006E167E" w:rsidRDefault="00A47E9B" w:rsidP="00CF609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 </w:t>
            </w:r>
            <w:r w:rsidR="00A849C1">
              <w:rPr>
                <w:rFonts w:ascii="SassoonPrimaryInfant" w:hAnsi="SassoonPrimaryInfant"/>
                <w:sz w:val="32"/>
              </w:rPr>
              <w:t xml:space="preserve">Read for pleasure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51FB5"/>
    <w:rsid w:val="000D3C3C"/>
    <w:rsid w:val="00177FD3"/>
    <w:rsid w:val="00212DA1"/>
    <w:rsid w:val="002F10D0"/>
    <w:rsid w:val="003616D3"/>
    <w:rsid w:val="003627AF"/>
    <w:rsid w:val="003A21E3"/>
    <w:rsid w:val="003B79E5"/>
    <w:rsid w:val="003C3933"/>
    <w:rsid w:val="00474EF9"/>
    <w:rsid w:val="004F215A"/>
    <w:rsid w:val="006404C3"/>
    <w:rsid w:val="00646C45"/>
    <w:rsid w:val="006E167E"/>
    <w:rsid w:val="007676BE"/>
    <w:rsid w:val="00774703"/>
    <w:rsid w:val="007A4220"/>
    <w:rsid w:val="00811D14"/>
    <w:rsid w:val="009939BE"/>
    <w:rsid w:val="00A47E9B"/>
    <w:rsid w:val="00A75D75"/>
    <w:rsid w:val="00A849C1"/>
    <w:rsid w:val="00B134BD"/>
    <w:rsid w:val="00B20CB3"/>
    <w:rsid w:val="00B70228"/>
    <w:rsid w:val="00BA4FA8"/>
    <w:rsid w:val="00BA7306"/>
    <w:rsid w:val="00C52FFD"/>
    <w:rsid w:val="00CB45AF"/>
    <w:rsid w:val="00CF609D"/>
    <w:rsid w:val="00E31998"/>
    <w:rsid w:val="00F530B3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/" TargetMode="External"/><Relationship Id="rId17" Type="http://schemas.openxmlformats.org/officeDocument/2006/relationships/hyperlink" Target="https://www.whychristmas.com/st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" TargetMode="External"/><Relationship Id="rId20" Type="http://schemas.openxmlformats.org/officeDocument/2006/relationships/hyperlink" Target="https://classroom.thenational.academ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" TargetMode="External"/><Relationship Id="rId19" Type="http://schemas.openxmlformats.org/officeDocument/2006/relationships/hyperlink" Target="https://classroom.thenational.academ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" TargetMode="External"/><Relationship Id="rId14" Type="http://schemas.openxmlformats.org/officeDocument/2006/relationships/hyperlink" Target="https://classroom.thenational.academy" TargetMode="External"/><Relationship Id="rId22" Type="http://schemas.openxmlformats.org/officeDocument/2006/relationships/hyperlink" Target="https://classroom.thenational.academ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2020-12-05T16:07:00Z</dcterms:created>
  <dcterms:modified xsi:type="dcterms:W3CDTF">2020-12-05T16:07:00Z</dcterms:modified>
</cp:coreProperties>
</file>