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0A58D7" w:rsidRDefault="000A58D7" w:rsidP="000A58D7">
      <w:pPr>
        <w:jc w:val="center"/>
        <w:rPr>
          <w:rFonts w:ascii="Comic Sans MS" w:hAnsi="Comic Sans MS"/>
          <w:b/>
          <w:sz w:val="32"/>
          <w:szCs w:val="32"/>
        </w:rPr>
      </w:pPr>
      <w:r w:rsidRPr="000A58D7">
        <w:rPr>
          <w:rFonts w:ascii="Comic Sans MS" w:hAnsi="Comic Sans MS"/>
          <w:b/>
          <w:sz w:val="32"/>
          <w:szCs w:val="32"/>
        </w:rPr>
        <w:t>Revision – Perimeter and area of rectilinear shapes.</w:t>
      </w:r>
    </w:p>
    <w:p w:rsidR="000A58D7" w:rsidRDefault="000A58D7">
      <w:pPr>
        <w:rPr>
          <w:rFonts w:ascii="Comic Sans MS" w:hAnsi="Comic Sans MS"/>
          <w:sz w:val="32"/>
          <w:szCs w:val="32"/>
        </w:rPr>
      </w:pPr>
      <w:r w:rsidRPr="000A58D7">
        <w:rPr>
          <w:rFonts w:ascii="Comic Sans MS" w:hAnsi="Comic Sans MS"/>
          <w:b/>
          <w:sz w:val="32"/>
          <w:szCs w:val="32"/>
        </w:rPr>
        <w:t>Perimeter</w:t>
      </w:r>
      <w:r>
        <w:rPr>
          <w:rFonts w:ascii="Comic Sans MS" w:hAnsi="Comic Sans MS"/>
          <w:sz w:val="32"/>
          <w:szCs w:val="32"/>
        </w:rPr>
        <w:t xml:space="preserve"> is the </w:t>
      </w:r>
      <w:r w:rsidRPr="000A58D7">
        <w:rPr>
          <w:rFonts w:ascii="Comic Sans MS" w:hAnsi="Comic Sans MS"/>
          <w:b/>
          <w:sz w:val="32"/>
          <w:szCs w:val="32"/>
        </w:rPr>
        <w:t>distance</w:t>
      </w:r>
      <w:r>
        <w:rPr>
          <w:rFonts w:ascii="Comic Sans MS" w:hAnsi="Comic Sans MS"/>
          <w:sz w:val="32"/>
          <w:szCs w:val="32"/>
        </w:rPr>
        <w:t xml:space="preserve"> around an object measured in cm.</w:t>
      </w:r>
    </w:p>
    <w:p w:rsidR="000A58D7" w:rsidRDefault="000A58D7">
      <w:pPr>
        <w:rPr>
          <w:rFonts w:ascii="Comic Sans MS" w:hAnsi="Comic Sans MS"/>
          <w:sz w:val="32"/>
          <w:szCs w:val="32"/>
        </w:rPr>
      </w:pPr>
      <w:r w:rsidRPr="000A58D7">
        <w:rPr>
          <w:rFonts w:ascii="Comic Sans MS" w:hAnsi="Comic Sans MS"/>
          <w:b/>
          <w:sz w:val="32"/>
          <w:szCs w:val="32"/>
        </w:rPr>
        <w:t>Area</w:t>
      </w:r>
      <w:r>
        <w:rPr>
          <w:rFonts w:ascii="Comic Sans MS" w:hAnsi="Comic Sans MS"/>
          <w:sz w:val="32"/>
          <w:szCs w:val="32"/>
        </w:rPr>
        <w:t xml:space="preserve"> is the number of squares enclosed by the shape measured in cm</w:t>
      </w:r>
      <w:r w:rsidRPr="000A58D7">
        <w:rPr>
          <w:rFonts w:ascii="Comic Sans MS" w:hAnsi="Comic Sans MS"/>
          <w:sz w:val="32"/>
          <w:szCs w:val="32"/>
          <w:vertAlign w:val="superscript"/>
        </w:rPr>
        <w:t>2</w:t>
      </w:r>
      <w:r>
        <w:rPr>
          <w:rFonts w:ascii="Comic Sans MS" w:hAnsi="Comic Sans MS"/>
          <w:sz w:val="32"/>
          <w:szCs w:val="32"/>
        </w:rPr>
        <w:t>.</w:t>
      </w:r>
    </w:p>
    <w:p w:rsidR="000A58D7" w:rsidRPr="000A58D7" w:rsidRDefault="000A58D7" w:rsidP="000A58D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A58D7">
        <w:rPr>
          <w:rFonts w:ascii="Comic Sans MS" w:hAnsi="Comic Sans MS"/>
          <w:sz w:val="32"/>
          <w:szCs w:val="32"/>
        </w:rPr>
        <w:t>On the 1cm grid draw a rectangle 6cm across and 4cm down.</w:t>
      </w:r>
    </w:p>
    <w:p w:rsidR="000A58D7" w:rsidRDefault="000A58D7" w:rsidP="000A58D7">
      <w:pPr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the perimeter of the shape. Now find its area.</w:t>
      </w:r>
    </w:p>
    <w:p w:rsidR="000A58D7" w:rsidRDefault="000A58D7" w:rsidP="000A58D7">
      <w:pPr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Perimeter = ……………….</w:t>
      </w:r>
      <w:proofErr w:type="gramStart"/>
      <w:r>
        <w:rPr>
          <w:rFonts w:ascii="Comic Sans MS" w:hAnsi="Comic Sans MS"/>
          <w:sz w:val="32"/>
          <w:szCs w:val="32"/>
        </w:rPr>
        <w:t>cm  Area</w:t>
      </w:r>
      <w:proofErr w:type="gramEnd"/>
      <w:r>
        <w:rPr>
          <w:rFonts w:ascii="Comic Sans MS" w:hAnsi="Comic Sans MS"/>
          <w:sz w:val="32"/>
          <w:szCs w:val="32"/>
        </w:rPr>
        <w:t xml:space="preserve"> = ……………………cm</w:t>
      </w:r>
      <w:r w:rsidRPr="000A58D7">
        <w:rPr>
          <w:rFonts w:ascii="Comic Sans MS" w:hAnsi="Comic Sans MS"/>
          <w:sz w:val="32"/>
          <w:szCs w:val="32"/>
          <w:vertAlign w:val="superscript"/>
        </w:rPr>
        <w:t>2</w:t>
      </w:r>
    </w:p>
    <w:p w:rsidR="000A58D7" w:rsidRDefault="000A58D7" w:rsidP="000A58D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draw a rectangle 7cm across and 5cm down. Find its perimeter and its area.</w:t>
      </w:r>
    </w:p>
    <w:p w:rsidR="000A58D7" w:rsidRDefault="000A58D7" w:rsidP="000A58D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rectangle that has an area of 24cm</w:t>
      </w:r>
      <w:r w:rsidRPr="000A58D7">
        <w:rPr>
          <w:rFonts w:ascii="Comic Sans MS" w:hAnsi="Comic Sans MS"/>
          <w:sz w:val="32"/>
          <w:szCs w:val="32"/>
          <w:vertAlign w:val="superscript"/>
        </w:rPr>
        <w:t>2</w:t>
      </w:r>
      <w:r>
        <w:rPr>
          <w:rFonts w:ascii="Comic Sans MS" w:hAnsi="Comic Sans MS"/>
          <w:sz w:val="32"/>
          <w:szCs w:val="32"/>
        </w:rPr>
        <w:t xml:space="preserve">. This means there are 24 squares enclosed inside the rectangle. How many different rectangles could you draw? (You might run out of space so </w:t>
      </w:r>
      <w:proofErr w:type="gramStart"/>
      <w:r>
        <w:rPr>
          <w:rFonts w:ascii="Comic Sans MS" w:hAnsi="Comic Sans MS"/>
          <w:sz w:val="32"/>
          <w:szCs w:val="32"/>
        </w:rPr>
        <w:t>work</w:t>
      </w:r>
      <w:proofErr w:type="gramEnd"/>
      <w:r>
        <w:rPr>
          <w:rFonts w:ascii="Comic Sans MS" w:hAnsi="Comic Sans MS"/>
          <w:sz w:val="32"/>
          <w:szCs w:val="32"/>
        </w:rPr>
        <w:t xml:space="preserve"> out the other ones.) Fill in the table.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42"/>
        <w:gridCol w:w="2722"/>
        <w:gridCol w:w="2698"/>
      </w:tblGrid>
      <w:tr w:rsidR="000A58D7" w:rsidTr="000A58D7">
        <w:tc>
          <w:tcPr>
            <w:tcW w:w="274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Length/cm</w:t>
            </w:r>
          </w:p>
        </w:tc>
        <w:tc>
          <w:tcPr>
            <w:tcW w:w="272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Width/cm</w:t>
            </w:r>
          </w:p>
        </w:tc>
        <w:tc>
          <w:tcPr>
            <w:tcW w:w="2698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Area/cm</w:t>
            </w:r>
            <w:r w:rsidRPr="000A58D7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  <w:tr w:rsidR="000A58D7" w:rsidTr="000A58D7">
        <w:tc>
          <w:tcPr>
            <w:tcW w:w="274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2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8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</w:tr>
      <w:tr w:rsidR="000A58D7" w:rsidTr="000A58D7">
        <w:tc>
          <w:tcPr>
            <w:tcW w:w="274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2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8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</w:tr>
      <w:tr w:rsidR="000A58D7" w:rsidTr="000A58D7">
        <w:tc>
          <w:tcPr>
            <w:tcW w:w="274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2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8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</w:tr>
      <w:tr w:rsidR="000A58D7" w:rsidTr="000A58D7">
        <w:tc>
          <w:tcPr>
            <w:tcW w:w="274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22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8" w:type="dxa"/>
          </w:tcPr>
          <w:p w:rsidR="000A58D7" w:rsidRDefault="000A58D7" w:rsidP="000A58D7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</w:tr>
    </w:tbl>
    <w:p w:rsidR="000A58D7" w:rsidRDefault="000A58D7" w:rsidP="000A58D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0A58D7" w:rsidRPr="000A58D7" w:rsidRDefault="000A58D7" w:rsidP="000A58D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draw a rectangle with a perimeter of 16cm? This means that the distance all the way round is 16cm. How many different rectangles could you draw? Record your findings.</w:t>
      </w:r>
      <w:bookmarkStart w:id="0" w:name="_GoBack"/>
      <w:bookmarkEnd w:id="0"/>
    </w:p>
    <w:sectPr w:rsidR="000A58D7" w:rsidRPr="000A58D7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7C53"/>
    <w:multiLevelType w:val="hybridMultilevel"/>
    <w:tmpl w:val="EA34869C"/>
    <w:lvl w:ilvl="0" w:tplc="1EC25E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D7"/>
    <w:rsid w:val="000A58D7"/>
    <w:rsid w:val="002B4F76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D7"/>
    <w:pPr>
      <w:ind w:left="720"/>
      <w:contextualSpacing/>
    </w:pPr>
  </w:style>
  <w:style w:type="table" w:styleId="TableGrid">
    <w:name w:val="Table Grid"/>
    <w:basedOn w:val="TableNormal"/>
    <w:uiPriority w:val="59"/>
    <w:rsid w:val="000A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D7"/>
    <w:pPr>
      <w:ind w:left="720"/>
      <w:contextualSpacing/>
    </w:pPr>
  </w:style>
  <w:style w:type="table" w:styleId="TableGrid">
    <w:name w:val="Table Grid"/>
    <w:basedOn w:val="TableNormal"/>
    <w:uiPriority w:val="59"/>
    <w:rsid w:val="000A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2020-03-30T11:31:00Z</dcterms:created>
  <dcterms:modified xsi:type="dcterms:W3CDTF">2020-03-30T11:44:00Z</dcterms:modified>
</cp:coreProperties>
</file>